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75D" w:rsidRPr="00E9375D" w:rsidRDefault="00E9375D" w:rsidP="00E9375D">
      <w:pPr>
        <w:shd w:val="clear" w:color="auto" w:fill="FFFFFF"/>
        <w:spacing w:after="30" w:line="240" w:lineRule="auto"/>
        <w:ind w:left="150" w:right="150" w:firstLine="567"/>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Контрольная работа является одним из важнейших видов проверки знаний и умений студента, а также стимулом для развития творческого подхода к осмыслению теоретических и практических вопросов логики.</w:t>
      </w:r>
    </w:p>
    <w:p w:rsidR="00E9375D" w:rsidRPr="00E9375D" w:rsidRDefault="00E9375D" w:rsidP="00E9375D">
      <w:pPr>
        <w:shd w:val="clear" w:color="auto" w:fill="FFFFFF"/>
        <w:spacing w:after="30" w:line="240" w:lineRule="auto"/>
        <w:ind w:left="150" w:right="150" w:firstLine="567"/>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Самостоятельная работа студента по выполнению контрольной работы по логике включает следующие этапы.</w:t>
      </w:r>
    </w:p>
    <w:p w:rsidR="00E9375D" w:rsidRPr="00E9375D" w:rsidRDefault="00E9375D" w:rsidP="00E9375D">
      <w:pPr>
        <w:numPr>
          <w:ilvl w:val="0"/>
          <w:numId w:val="1"/>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Из предложенной тематики контрольных работ студент выбирает интересующую его тему или проблему. Возможен также индивидуальный поиск темы, которую студент хотел бы раскрыть в контрольной работе. В последнем случае тема обсуждается и формулируется совместно с преподавателем.</w:t>
      </w:r>
    </w:p>
    <w:p w:rsidR="00E9375D" w:rsidRPr="00E9375D" w:rsidRDefault="00E9375D" w:rsidP="00E9375D">
      <w:pPr>
        <w:numPr>
          <w:ilvl w:val="0"/>
          <w:numId w:val="1"/>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Далее по избранной теме подбирается литература, необходимая для написания работы. Рекомендуется использовать не менее пяти источников, среди которых должны быть как учебники и учебные пособия, так и дополнительная литература. Особый упор необходимо сделать на литературу (учебные пособия, монографии, статьи) последних десяти лет.</w:t>
      </w:r>
    </w:p>
    <w:p w:rsidR="00E9375D" w:rsidRPr="00E9375D" w:rsidRDefault="00E9375D" w:rsidP="00E9375D">
      <w:pPr>
        <w:numPr>
          <w:ilvl w:val="0"/>
          <w:numId w:val="1"/>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По избранной теме разрабатывается план контрольной работы, который утверждается преподавателем. План в обязательном порядке включает в себя следующие части: введение, основная часть, заключение, список литературы. В основной части выделяются аспекты и отдельные вопросы темы, которые предполагается рассмотреть в её разделах. План этой части может быть как простым, так и сложным.</w:t>
      </w:r>
    </w:p>
    <w:p w:rsidR="00E9375D" w:rsidRPr="00E9375D" w:rsidRDefault="00E9375D" w:rsidP="00E9375D">
      <w:pPr>
        <w:numPr>
          <w:ilvl w:val="1"/>
          <w:numId w:val="1"/>
        </w:numPr>
        <w:shd w:val="clear" w:color="auto" w:fill="FFFFFF"/>
        <w:spacing w:before="100" w:beforeAutospacing="1" w:after="100" w:afterAutospacing="1" w:line="240" w:lineRule="auto"/>
        <w:ind w:left="600" w:right="150"/>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Во введении даётся общая характеристика темы, суть рассматриваемой проблемы, её значение и степень разработанности в литературе.</w:t>
      </w:r>
    </w:p>
    <w:p w:rsidR="00E9375D" w:rsidRPr="00E9375D" w:rsidRDefault="00E9375D" w:rsidP="00E9375D">
      <w:pPr>
        <w:numPr>
          <w:ilvl w:val="1"/>
          <w:numId w:val="1"/>
        </w:numPr>
        <w:shd w:val="clear" w:color="auto" w:fill="FFFFFF"/>
        <w:spacing w:before="100" w:beforeAutospacing="1" w:after="100" w:afterAutospacing="1" w:line="240" w:lineRule="auto"/>
        <w:ind w:left="600" w:right="150"/>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В основной части контрольной работы излагаются основные положения рассматриваемой темы, анализируются различные точки зрения, даётся своё видение проблемы и её решения. В конце каждого раздела основной части подводится краткий итог в размере одного абзаца.</w:t>
      </w:r>
    </w:p>
    <w:p w:rsidR="00E9375D" w:rsidRPr="00E9375D" w:rsidRDefault="00E9375D" w:rsidP="00E9375D">
      <w:pPr>
        <w:numPr>
          <w:ilvl w:val="1"/>
          <w:numId w:val="1"/>
        </w:numPr>
        <w:shd w:val="clear" w:color="auto" w:fill="FFFFFF"/>
        <w:spacing w:before="100" w:beforeAutospacing="1" w:after="100" w:afterAutospacing="1" w:line="240" w:lineRule="auto"/>
        <w:ind w:left="600" w:right="150"/>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В заключении подводятся итоги всей работы. Кратко и обобщённо формулируются полученные результаты.</w:t>
      </w:r>
    </w:p>
    <w:p w:rsidR="00E9375D" w:rsidRPr="00E9375D" w:rsidRDefault="00E9375D" w:rsidP="00E9375D">
      <w:pPr>
        <w:numPr>
          <w:ilvl w:val="1"/>
          <w:numId w:val="1"/>
        </w:numPr>
        <w:shd w:val="clear" w:color="auto" w:fill="FFFFFF"/>
        <w:spacing w:before="100" w:beforeAutospacing="1" w:after="100" w:afterAutospacing="1" w:line="240" w:lineRule="auto"/>
        <w:ind w:left="600" w:right="150"/>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В списке литературы под номерами в алфавитном порядке указываются источники. Сначала пишется фамилия и инициалы автора, затем название работы, место и год издания. Если используются статьи из сборника, то сначала указывается название статьи, а затем название сборника. При использовании материалов, опубликованных в периодической печати, обязательно указать название журнала, его номер и год.</w:t>
      </w:r>
    </w:p>
    <w:p w:rsidR="00E9375D" w:rsidRPr="00E9375D" w:rsidRDefault="00E9375D" w:rsidP="00E9375D">
      <w:pPr>
        <w:numPr>
          <w:ilvl w:val="0"/>
          <w:numId w:val="1"/>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Объём работы должен составлять 15-20 страниц печатного текста.</w:t>
      </w:r>
    </w:p>
    <w:p w:rsidR="00E9375D" w:rsidRPr="00E9375D" w:rsidRDefault="00E9375D" w:rsidP="00E9375D">
      <w:pPr>
        <w:numPr>
          <w:ilvl w:val="0"/>
          <w:numId w:val="1"/>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Приведённые в работе цитаты, статистические данные, схемы, таблицы должны подкрепляться ссылками на источник (сноской). Сноска оформляется построчно, согласно установленным требованиям. При использовании источника из компьютерной сети Интернет сноска оформляется как ссылка на адрес используемой страницы.</w:t>
      </w:r>
    </w:p>
    <w:p w:rsidR="00E9375D" w:rsidRPr="00E9375D" w:rsidRDefault="00E9375D" w:rsidP="00E9375D">
      <w:pPr>
        <w:numPr>
          <w:ilvl w:val="0"/>
          <w:numId w:val="1"/>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Контрольная работа должна иметь проблемный характер. Студент на основе источников должен продемонстрировать ориентацию в рассматриваемых вопросах логики.</w:t>
      </w:r>
    </w:p>
    <w:p w:rsidR="00E9375D" w:rsidRPr="00E9375D" w:rsidRDefault="00E9375D" w:rsidP="00E9375D">
      <w:pPr>
        <w:numPr>
          <w:ilvl w:val="0"/>
          <w:numId w:val="1"/>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 xml:space="preserve">Контрольная работа оценивается положительно (зачтено) или неудовлетворительно (не зачтено). </w:t>
      </w:r>
      <w:proofErr w:type="spellStart"/>
      <w:r w:rsidRPr="00E9375D">
        <w:rPr>
          <w:rFonts w:ascii="Times New Roman" w:eastAsia="Times New Roman" w:hAnsi="Times New Roman" w:cs="Times New Roman"/>
          <w:color w:val="000000"/>
          <w:sz w:val="24"/>
          <w:szCs w:val="24"/>
          <w:lang w:eastAsia="ru-RU"/>
        </w:rPr>
        <w:t>Незачтённая</w:t>
      </w:r>
      <w:proofErr w:type="spellEnd"/>
      <w:r w:rsidRPr="00E9375D">
        <w:rPr>
          <w:rFonts w:ascii="Times New Roman" w:eastAsia="Times New Roman" w:hAnsi="Times New Roman" w:cs="Times New Roman"/>
          <w:color w:val="000000"/>
          <w:sz w:val="24"/>
          <w:szCs w:val="24"/>
          <w:lang w:eastAsia="ru-RU"/>
        </w:rPr>
        <w:t xml:space="preserve"> работа дорабатывается или перерабатывается с учётом замечаний преподавателя.</w:t>
      </w:r>
    </w:p>
    <w:p w:rsidR="00E9375D" w:rsidRPr="00E9375D" w:rsidRDefault="00E9375D" w:rsidP="00E9375D">
      <w:pPr>
        <w:numPr>
          <w:ilvl w:val="0"/>
          <w:numId w:val="1"/>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Без выполнения контрольной работы или при неудовлетворительной её оценке студент не допускается к сдаче зачёта по логике.</w:t>
      </w:r>
    </w:p>
    <w:p w:rsidR="00E9375D" w:rsidRDefault="00E9375D" w:rsidP="00E9375D">
      <w:pPr>
        <w:shd w:val="clear" w:color="auto" w:fill="FFFFFF"/>
        <w:spacing w:after="30" w:line="240" w:lineRule="auto"/>
        <w:ind w:left="150" w:right="150"/>
        <w:jc w:val="center"/>
        <w:rPr>
          <w:rFonts w:ascii="Times New Roman" w:eastAsia="Times New Roman" w:hAnsi="Times New Roman" w:cs="Times New Roman"/>
          <w:b/>
          <w:bCs/>
          <w:color w:val="000000"/>
          <w:sz w:val="21"/>
          <w:szCs w:val="21"/>
          <w:lang w:eastAsia="ru-RU"/>
        </w:rPr>
      </w:pPr>
    </w:p>
    <w:p w:rsidR="00E9375D" w:rsidRPr="00E9375D" w:rsidRDefault="00E9375D" w:rsidP="00E9375D">
      <w:pPr>
        <w:shd w:val="clear" w:color="auto" w:fill="FFFFFF"/>
        <w:spacing w:after="30" w:line="240" w:lineRule="auto"/>
        <w:ind w:left="150" w:right="150"/>
        <w:jc w:val="center"/>
        <w:rPr>
          <w:rFonts w:ascii="Times New Roman" w:eastAsia="Times New Roman" w:hAnsi="Times New Roman" w:cs="Times New Roman"/>
          <w:color w:val="000000"/>
          <w:sz w:val="21"/>
          <w:szCs w:val="21"/>
          <w:lang w:eastAsia="ru-RU"/>
        </w:rPr>
      </w:pPr>
      <w:bookmarkStart w:id="0" w:name="_GoBack"/>
      <w:bookmarkEnd w:id="0"/>
      <w:r w:rsidRPr="00E9375D">
        <w:rPr>
          <w:rFonts w:ascii="Times New Roman" w:eastAsia="Times New Roman" w:hAnsi="Times New Roman" w:cs="Times New Roman"/>
          <w:b/>
          <w:bCs/>
          <w:color w:val="000000"/>
          <w:sz w:val="21"/>
          <w:szCs w:val="21"/>
          <w:lang w:eastAsia="ru-RU"/>
        </w:rPr>
        <w:t>Примерная тематика контрольных работ</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lastRenderedPageBreak/>
        <w:t>Логика как наука.</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Аристотель как основатель формальной логики.</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Логика формальная и диалектическая.</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Традиционная и математическая логика.</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Софизмы и их роль в становлении логики.</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Логические парадоксы.</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Неклассическая логика.</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Логика и язык.</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Законы логики.</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Понятие и имя.</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Понятия и их виды.</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Логические операции с понятиями.</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Определение и его роль в науке.</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Классификация и её роль в науке.</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«Логический квадрат» и его роль в теории суждений.</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Условия истинности сложных суждений.</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Дедуктивные умозаключения.</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Умозаключения логики высказываний.</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Простой категорический силлогизм и его роль в познании.</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proofErr w:type="spellStart"/>
      <w:r w:rsidRPr="00E9375D">
        <w:rPr>
          <w:rFonts w:ascii="Times New Roman" w:eastAsia="Times New Roman" w:hAnsi="Times New Roman" w:cs="Times New Roman"/>
          <w:color w:val="000000"/>
          <w:sz w:val="24"/>
          <w:szCs w:val="24"/>
          <w:lang w:eastAsia="ru-RU"/>
        </w:rPr>
        <w:t>Недедуктивные</w:t>
      </w:r>
      <w:proofErr w:type="spellEnd"/>
      <w:r w:rsidRPr="00E9375D">
        <w:rPr>
          <w:rFonts w:ascii="Times New Roman" w:eastAsia="Times New Roman" w:hAnsi="Times New Roman" w:cs="Times New Roman"/>
          <w:color w:val="000000"/>
          <w:sz w:val="24"/>
          <w:szCs w:val="24"/>
          <w:lang w:eastAsia="ru-RU"/>
        </w:rPr>
        <w:t xml:space="preserve"> умозаключения и вероятность.</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Индукция и её виды.</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Применение аналогии в науке и технике.</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Доказательство и опровержение.</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Прямое и косвенное доказательство.</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Стратегия и тактика спора.</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Логические и внелогические средства аргументации.</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Вопросно-ответные ситуации.</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Гипотеза и её роль в науке.</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Судебно-следственная версия как разновидность гипотезы.</w:t>
      </w:r>
    </w:p>
    <w:p w:rsidR="00E9375D" w:rsidRPr="00E9375D" w:rsidRDefault="00E9375D" w:rsidP="00E9375D">
      <w:pPr>
        <w:numPr>
          <w:ilvl w:val="0"/>
          <w:numId w:val="2"/>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Теория как форма развития знания.</w:t>
      </w:r>
    </w:p>
    <w:p w:rsidR="00E9375D" w:rsidRPr="00E9375D" w:rsidRDefault="00E9375D" w:rsidP="00E9375D">
      <w:pPr>
        <w:shd w:val="clear" w:color="auto" w:fill="FFFFFF"/>
        <w:spacing w:after="30" w:line="240" w:lineRule="auto"/>
        <w:ind w:left="150" w:right="150"/>
        <w:jc w:val="center"/>
        <w:rPr>
          <w:rFonts w:ascii="Times New Roman" w:eastAsia="Times New Roman" w:hAnsi="Times New Roman" w:cs="Times New Roman"/>
          <w:color w:val="000000"/>
          <w:sz w:val="21"/>
          <w:szCs w:val="21"/>
          <w:lang w:eastAsia="ru-RU"/>
        </w:rPr>
      </w:pPr>
      <w:r w:rsidRPr="00E9375D">
        <w:rPr>
          <w:rFonts w:ascii="Times New Roman" w:eastAsia="Times New Roman" w:hAnsi="Times New Roman" w:cs="Times New Roman"/>
          <w:b/>
          <w:bCs/>
          <w:color w:val="000000"/>
          <w:sz w:val="21"/>
          <w:szCs w:val="21"/>
          <w:lang w:eastAsia="ru-RU"/>
        </w:rPr>
        <w:t>Самостоятельная работа</w:t>
      </w:r>
    </w:p>
    <w:p w:rsidR="00E9375D" w:rsidRPr="00E9375D" w:rsidRDefault="00E9375D" w:rsidP="00E9375D">
      <w:pPr>
        <w:shd w:val="clear" w:color="auto" w:fill="FFFFFF"/>
        <w:spacing w:after="30" w:line="240" w:lineRule="auto"/>
        <w:ind w:left="150" w:right="150" w:firstLine="567"/>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Тема 1. Введение в логику.</w:t>
      </w:r>
    </w:p>
    <w:p w:rsidR="00E9375D" w:rsidRPr="00E9375D" w:rsidRDefault="00E9375D" w:rsidP="00E9375D">
      <w:pPr>
        <w:numPr>
          <w:ilvl w:val="0"/>
          <w:numId w:val="3"/>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Логика как наука о мышлении. Сущность мышления. Объект и предмет логики. Понятия логической формы и логического закона. Истинность и логическая правильность мышления.</w:t>
      </w:r>
    </w:p>
    <w:p w:rsidR="00E9375D" w:rsidRPr="00E9375D" w:rsidRDefault="00E9375D" w:rsidP="00E9375D">
      <w:pPr>
        <w:numPr>
          <w:ilvl w:val="0"/>
          <w:numId w:val="3"/>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 xml:space="preserve">Особенности и значение логики. </w:t>
      </w:r>
      <w:proofErr w:type="spellStart"/>
      <w:r w:rsidRPr="00E9375D">
        <w:rPr>
          <w:rFonts w:ascii="Times New Roman" w:eastAsia="Times New Roman" w:hAnsi="Times New Roman" w:cs="Times New Roman"/>
          <w:color w:val="000000"/>
          <w:sz w:val="24"/>
          <w:szCs w:val="24"/>
          <w:lang w:eastAsia="ru-RU"/>
        </w:rPr>
        <w:t>Рефлексивность</w:t>
      </w:r>
      <w:proofErr w:type="spellEnd"/>
      <w:r w:rsidRPr="00E9375D">
        <w:rPr>
          <w:rFonts w:ascii="Times New Roman" w:eastAsia="Times New Roman" w:hAnsi="Times New Roman" w:cs="Times New Roman"/>
          <w:color w:val="000000"/>
          <w:sz w:val="24"/>
          <w:szCs w:val="24"/>
          <w:lang w:eastAsia="ru-RU"/>
        </w:rPr>
        <w:t>, универсальность, абстрактность, нормативность. Формальная и диалектическая логика. Значение логики для формирования культуры мышления и профессиональных навыков специалиста.</w:t>
      </w:r>
    </w:p>
    <w:p w:rsidR="00E9375D" w:rsidRPr="00E9375D" w:rsidRDefault="00E9375D" w:rsidP="00E9375D">
      <w:pPr>
        <w:numPr>
          <w:ilvl w:val="0"/>
          <w:numId w:val="3"/>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 xml:space="preserve">Логика и язык. Язык как знаковая система. Знак, значение, смысл. Имя как знак-символ. Описательные и </w:t>
      </w:r>
      <w:proofErr w:type="spellStart"/>
      <w:r w:rsidRPr="00E9375D">
        <w:rPr>
          <w:rFonts w:ascii="Times New Roman" w:eastAsia="Times New Roman" w:hAnsi="Times New Roman" w:cs="Times New Roman"/>
          <w:color w:val="000000"/>
          <w:sz w:val="24"/>
          <w:szCs w:val="24"/>
          <w:lang w:eastAsia="ru-RU"/>
        </w:rPr>
        <w:t>неописательные</w:t>
      </w:r>
      <w:proofErr w:type="spellEnd"/>
      <w:r w:rsidRPr="00E9375D">
        <w:rPr>
          <w:rFonts w:ascii="Times New Roman" w:eastAsia="Times New Roman" w:hAnsi="Times New Roman" w:cs="Times New Roman"/>
          <w:color w:val="000000"/>
          <w:sz w:val="24"/>
          <w:szCs w:val="24"/>
          <w:lang w:eastAsia="ru-RU"/>
        </w:rPr>
        <w:t xml:space="preserve"> имена. Естественные и искусственные языки. Достоинства формализованного языка. Принципы использования языковых выражений. Особенности языка права. Объектный язык и метаязык.</w:t>
      </w:r>
    </w:p>
    <w:p w:rsidR="00E9375D" w:rsidRPr="00E9375D" w:rsidRDefault="00E9375D" w:rsidP="00E9375D">
      <w:pPr>
        <w:numPr>
          <w:ilvl w:val="0"/>
          <w:numId w:val="3"/>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 xml:space="preserve">Основные этапы развития логики. Причины зарождения логики. Аристотель как создатель силлогистики (дедуктивной логики). Развитие логики в Средние века. Индуктивная логика Нового времени. </w:t>
      </w:r>
      <w:proofErr w:type="spellStart"/>
      <w:r w:rsidRPr="00E9375D">
        <w:rPr>
          <w:rFonts w:ascii="Times New Roman" w:eastAsia="Times New Roman" w:hAnsi="Times New Roman" w:cs="Times New Roman"/>
          <w:color w:val="000000"/>
          <w:sz w:val="24"/>
          <w:szCs w:val="24"/>
          <w:lang w:eastAsia="ru-RU"/>
        </w:rPr>
        <w:t>Ф.Бэкон</w:t>
      </w:r>
      <w:proofErr w:type="spellEnd"/>
      <w:r w:rsidRPr="00E9375D">
        <w:rPr>
          <w:rFonts w:ascii="Times New Roman" w:eastAsia="Times New Roman" w:hAnsi="Times New Roman" w:cs="Times New Roman"/>
          <w:color w:val="000000"/>
          <w:sz w:val="24"/>
          <w:szCs w:val="24"/>
          <w:lang w:eastAsia="ru-RU"/>
        </w:rPr>
        <w:t>, Дж. Ст. Милль. Становление математической логики. Логика традиционная и символическая. Сферы применения математической логики.</w:t>
      </w:r>
    </w:p>
    <w:p w:rsidR="00E9375D" w:rsidRPr="00E9375D" w:rsidRDefault="00E9375D" w:rsidP="00E9375D">
      <w:pPr>
        <w:shd w:val="clear" w:color="auto" w:fill="FFFFFF"/>
        <w:spacing w:after="30" w:line="240" w:lineRule="auto"/>
        <w:ind w:left="150" w:right="150" w:firstLine="567"/>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Тема 2. Понятие.</w:t>
      </w:r>
    </w:p>
    <w:p w:rsidR="00E9375D" w:rsidRPr="00E9375D" w:rsidRDefault="00E9375D" w:rsidP="00E9375D">
      <w:pPr>
        <w:numPr>
          <w:ilvl w:val="0"/>
          <w:numId w:val="4"/>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lastRenderedPageBreak/>
        <w:t>Понятие как форма мышления. Признаки и их виды. Логические приёмы образования понятий. Понятие и слово. Понятие и имя.</w:t>
      </w:r>
    </w:p>
    <w:p w:rsidR="00E9375D" w:rsidRPr="00E9375D" w:rsidRDefault="00E9375D" w:rsidP="00E9375D">
      <w:pPr>
        <w:numPr>
          <w:ilvl w:val="0"/>
          <w:numId w:val="4"/>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 xml:space="preserve">Содержание и объём понятий. </w:t>
      </w:r>
      <w:proofErr w:type="spellStart"/>
      <w:proofErr w:type="gramStart"/>
      <w:r w:rsidRPr="00E9375D">
        <w:rPr>
          <w:rFonts w:ascii="Times New Roman" w:eastAsia="Times New Roman" w:hAnsi="Times New Roman" w:cs="Times New Roman"/>
          <w:color w:val="000000"/>
          <w:sz w:val="24"/>
          <w:szCs w:val="24"/>
          <w:lang w:eastAsia="ru-RU"/>
        </w:rPr>
        <w:t>Родо</w:t>
      </w:r>
      <w:proofErr w:type="spellEnd"/>
      <w:r w:rsidRPr="00E9375D">
        <w:rPr>
          <w:rFonts w:ascii="Times New Roman" w:eastAsia="Times New Roman" w:hAnsi="Times New Roman" w:cs="Times New Roman"/>
          <w:color w:val="000000"/>
          <w:sz w:val="24"/>
          <w:szCs w:val="24"/>
          <w:lang w:eastAsia="ru-RU"/>
        </w:rPr>
        <w:t>-видовые</w:t>
      </w:r>
      <w:proofErr w:type="gramEnd"/>
      <w:r w:rsidRPr="00E9375D">
        <w:rPr>
          <w:rFonts w:ascii="Times New Roman" w:eastAsia="Times New Roman" w:hAnsi="Times New Roman" w:cs="Times New Roman"/>
          <w:color w:val="000000"/>
          <w:sz w:val="24"/>
          <w:szCs w:val="24"/>
          <w:lang w:eastAsia="ru-RU"/>
        </w:rPr>
        <w:t xml:space="preserve"> отношения между понятиями. Закон обратного отношения между объёмом и содержанием понятий. Операции обобщения и ограничения понятий.</w:t>
      </w:r>
    </w:p>
    <w:p w:rsidR="00E9375D" w:rsidRPr="00E9375D" w:rsidRDefault="00E9375D" w:rsidP="00E9375D">
      <w:pPr>
        <w:numPr>
          <w:ilvl w:val="0"/>
          <w:numId w:val="4"/>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 xml:space="preserve">Виды понятий. Признаки классификации понятий. Пустые и непустые, единичные и общие понятия. Собирательные и </w:t>
      </w:r>
      <w:proofErr w:type="spellStart"/>
      <w:r w:rsidRPr="00E9375D">
        <w:rPr>
          <w:rFonts w:ascii="Times New Roman" w:eastAsia="Times New Roman" w:hAnsi="Times New Roman" w:cs="Times New Roman"/>
          <w:color w:val="000000"/>
          <w:sz w:val="24"/>
          <w:szCs w:val="24"/>
          <w:lang w:eastAsia="ru-RU"/>
        </w:rPr>
        <w:t>несобирательные</w:t>
      </w:r>
      <w:proofErr w:type="spellEnd"/>
      <w:r w:rsidRPr="00E9375D">
        <w:rPr>
          <w:rFonts w:ascii="Times New Roman" w:eastAsia="Times New Roman" w:hAnsi="Times New Roman" w:cs="Times New Roman"/>
          <w:color w:val="000000"/>
          <w:sz w:val="24"/>
          <w:szCs w:val="24"/>
          <w:lang w:eastAsia="ru-RU"/>
        </w:rPr>
        <w:t>, конкретные и абстрактные понятия. Положительные и отрицательные, соотносительные и безотносительные понятия.</w:t>
      </w:r>
    </w:p>
    <w:p w:rsidR="00E9375D" w:rsidRPr="00E9375D" w:rsidRDefault="00E9375D" w:rsidP="00E9375D">
      <w:pPr>
        <w:numPr>
          <w:ilvl w:val="0"/>
          <w:numId w:val="4"/>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Отношения между понятиями по объёму и содержанию. Сравнимые и несравнимые понятия. Совместимые и несовместимые понятия. Равнозначность, подчинение, перекрещивание. Соподчинение, противоположность, противоречие. Использование кругов Эйлера для анализа отношений между понятиями.</w:t>
      </w:r>
    </w:p>
    <w:p w:rsidR="00E9375D" w:rsidRPr="00E9375D" w:rsidRDefault="00E9375D" w:rsidP="00E9375D">
      <w:pPr>
        <w:numPr>
          <w:ilvl w:val="0"/>
          <w:numId w:val="4"/>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Определение как логическая операция. Приёмы, сходные с определением. Сущность и структура определения. Виды определений. Реальное и номинальное определение. Определение через родовое понятие и видовое отличие, его разновидности. Правила определения. Типичные ошибки в определении.</w:t>
      </w:r>
    </w:p>
    <w:p w:rsidR="00E9375D" w:rsidRPr="00E9375D" w:rsidRDefault="00E9375D" w:rsidP="00E9375D">
      <w:pPr>
        <w:numPr>
          <w:ilvl w:val="0"/>
          <w:numId w:val="4"/>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Деление как логическая операция. Структура деления. Виды деления: дихотомическое деление и деление по изменению видообразующего признака. Правила деления. Типичные ошибки в делении. Классификация, её задачи и роль в научном познании. Виды классификации.</w:t>
      </w:r>
    </w:p>
    <w:p w:rsidR="00E9375D" w:rsidRPr="00E9375D" w:rsidRDefault="00E9375D" w:rsidP="00E9375D">
      <w:pPr>
        <w:shd w:val="clear" w:color="auto" w:fill="FFFFFF"/>
        <w:spacing w:after="30" w:line="240" w:lineRule="auto"/>
        <w:ind w:left="150" w:right="150" w:firstLine="567"/>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Тема 3. Суждение.</w:t>
      </w:r>
    </w:p>
    <w:p w:rsidR="00E9375D" w:rsidRPr="00E9375D" w:rsidRDefault="00E9375D" w:rsidP="00E9375D">
      <w:pPr>
        <w:numPr>
          <w:ilvl w:val="0"/>
          <w:numId w:val="5"/>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Суждение как форма мышления. Истинность и ложность суждений. Суждение и предложение.</w:t>
      </w:r>
    </w:p>
    <w:p w:rsidR="00E9375D" w:rsidRPr="00E9375D" w:rsidRDefault="00E9375D" w:rsidP="00E9375D">
      <w:pPr>
        <w:numPr>
          <w:ilvl w:val="0"/>
          <w:numId w:val="5"/>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Простые суждения. Виды простых суждений: атрибутивные, экзистенциальные, реляционные. Структура простых суждений. Субъект, предикат, связка, квантор.</w:t>
      </w:r>
    </w:p>
    <w:p w:rsidR="00E9375D" w:rsidRPr="00E9375D" w:rsidRDefault="00E9375D" w:rsidP="00E9375D">
      <w:pPr>
        <w:numPr>
          <w:ilvl w:val="0"/>
          <w:numId w:val="5"/>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 xml:space="preserve">Объединённая классификация простых суждений по качеству и количеству. Общеутвердительные, общеотрицательные, </w:t>
      </w:r>
      <w:proofErr w:type="spellStart"/>
      <w:r w:rsidRPr="00E9375D">
        <w:rPr>
          <w:rFonts w:ascii="Times New Roman" w:eastAsia="Times New Roman" w:hAnsi="Times New Roman" w:cs="Times New Roman"/>
          <w:color w:val="000000"/>
          <w:sz w:val="24"/>
          <w:szCs w:val="24"/>
          <w:lang w:eastAsia="ru-RU"/>
        </w:rPr>
        <w:t>частноутвердительные</w:t>
      </w:r>
      <w:proofErr w:type="spellEnd"/>
      <w:r w:rsidRPr="00E9375D">
        <w:rPr>
          <w:rFonts w:ascii="Times New Roman" w:eastAsia="Times New Roman" w:hAnsi="Times New Roman" w:cs="Times New Roman"/>
          <w:color w:val="000000"/>
          <w:sz w:val="24"/>
          <w:szCs w:val="24"/>
          <w:lang w:eastAsia="ru-RU"/>
        </w:rPr>
        <w:t xml:space="preserve">, </w:t>
      </w:r>
      <w:proofErr w:type="spellStart"/>
      <w:r w:rsidRPr="00E9375D">
        <w:rPr>
          <w:rFonts w:ascii="Times New Roman" w:eastAsia="Times New Roman" w:hAnsi="Times New Roman" w:cs="Times New Roman"/>
          <w:color w:val="000000"/>
          <w:sz w:val="24"/>
          <w:szCs w:val="24"/>
          <w:lang w:eastAsia="ru-RU"/>
        </w:rPr>
        <w:t>частноотрицательные</w:t>
      </w:r>
      <w:proofErr w:type="spellEnd"/>
      <w:r w:rsidRPr="00E9375D">
        <w:rPr>
          <w:rFonts w:ascii="Times New Roman" w:eastAsia="Times New Roman" w:hAnsi="Times New Roman" w:cs="Times New Roman"/>
          <w:color w:val="000000"/>
          <w:sz w:val="24"/>
          <w:szCs w:val="24"/>
          <w:lang w:eastAsia="ru-RU"/>
        </w:rPr>
        <w:t xml:space="preserve"> суждения. Определённые и неопределённые частные суждения. Выделяющие и </w:t>
      </w:r>
      <w:proofErr w:type="spellStart"/>
      <w:r w:rsidRPr="00E9375D">
        <w:rPr>
          <w:rFonts w:ascii="Times New Roman" w:eastAsia="Times New Roman" w:hAnsi="Times New Roman" w:cs="Times New Roman"/>
          <w:color w:val="000000"/>
          <w:sz w:val="24"/>
          <w:szCs w:val="24"/>
          <w:lang w:eastAsia="ru-RU"/>
        </w:rPr>
        <w:t>невыделяющие</w:t>
      </w:r>
      <w:proofErr w:type="spellEnd"/>
      <w:r w:rsidRPr="00E9375D">
        <w:rPr>
          <w:rFonts w:ascii="Times New Roman" w:eastAsia="Times New Roman" w:hAnsi="Times New Roman" w:cs="Times New Roman"/>
          <w:color w:val="000000"/>
          <w:sz w:val="24"/>
          <w:szCs w:val="24"/>
          <w:lang w:eastAsia="ru-RU"/>
        </w:rPr>
        <w:t xml:space="preserve"> суждения. Исключающие суждения. </w:t>
      </w:r>
      <w:proofErr w:type="spellStart"/>
      <w:r w:rsidRPr="00E9375D">
        <w:rPr>
          <w:rFonts w:ascii="Times New Roman" w:eastAsia="Times New Roman" w:hAnsi="Times New Roman" w:cs="Times New Roman"/>
          <w:color w:val="000000"/>
          <w:sz w:val="24"/>
          <w:szCs w:val="24"/>
          <w:lang w:eastAsia="ru-RU"/>
        </w:rPr>
        <w:t>Распределённость</w:t>
      </w:r>
      <w:proofErr w:type="spellEnd"/>
      <w:r w:rsidRPr="00E9375D">
        <w:rPr>
          <w:rFonts w:ascii="Times New Roman" w:eastAsia="Times New Roman" w:hAnsi="Times New Roman" w:cs="Times New Roman"/>
          <w:color w:val="000000"/>
          <w:sz w:val="24"/>
          <w:szCs w:val="24"/>
          <w:lang w:eastAsia="ru-RU"/>
        </w:rPr>
        <w:t xml:space="preserve"> терминов в простых категорических суждениях.</w:t>
      </w:r>
    </w:p>
    <w:p w:rsidR="00E9375D" w:rsidRPr="00E9375D" w:rsidRDefault="00E9375D" w:rsidP="00E9375D">
      <w:pPr>
        <w:numPr>
          <w:ilvl w:val="0"/>
          <w:numId w:val="5"/>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Логические отношения между простыми категорическими суждениями. Логический квадрат. Отношения совместимости. Эквивалентность, подчинение, частичная совместимость (</w:t>
      </w:r>
      <w:proofErr w:type="spellStart"/>
      <w:r w:rsidRPr="00E9375D">
        <w:rPr>
          <w:rFonts w:ascii="Times New Roman" w:eastAsia="Times New Roman" w:hAnsi="Times New Roman" w:cs="Times New Roman"/>
          <w:color w:val="000000"/>
          <w:sz w:val="24"/>
          <w:szCs w:val="24"/>
          <w:lang w:eastAsia="ru-RU"/>
        </w:rPr>
        <w:t>субконтрарность</w:t>
      </w:r>
      <w:proofErr w:type="spellEnd"/>
      <w:r w:rsidRPr="00E9375D">
        <w:rPr>
          <w:rFonts w:ascii="Times New Roman" w:eastAsia="Times New Roman" w:hAnsi="Times New Roman" w:cs="Times New Roman"/>
          <w:color w:val="000000"/>
          <w:sz w:val="24"/>
          <w:szCs w:val="24"/>
          <w:lang w:eastAsia="ru-RU"/>
        </w:rPr>
        <w:t>). Отношения несовместимости. Противоречие (</w:t>
      </w:r>
      <w:proofErr w:type="spellStart"/>
      <w:r w:rsidRPr="00E9375D">
        <w:rPr>
          <w:rFonts w:ascii="Times New Roman" w:eastAsia="Times New Roman" w:hAnsi="Times New Roman" w:cs="Times New Roman"/>
          <w:color w:val="000000"/>
          <w:sz w:val="24"/>
          <w:szCs w:val="24"/>
          <w:lang w:eastAsia="ru-RU"/>
        </w:rPr>
        <w:t>контрадикторность</w:t>
      </w:r>
      <w:proofErr w:type="spellEnd"/>
      <w:r w:rsidRPr="00E9375D">
        <w:rPr>
          <w:rFonts w:ascii="Times New Roman" w:eastAsia="Times New Roman" w:hAnsi="Times New Roman" w:cs="Times New Roman"/>
          <w:color w:val="000000"/>
          <w:sz w:val="24"/>
          <w:szCs w:val="24"/>
          <w:lang w:eastAsia="ru-RU"/>
        </w:rPr>
        <w:t>) и противоположность (</w:t>
      </w:r>
      <w:proofErr w:type="spellStart"/>
      <w:r w:rsidRPr="00E9375D">
        <w:rPr>
          <w:rFonts w:ascii="Times New Roman" w:eastAsia="Times New Roman" w:hAnsi="Times New Roman" w:cs="Times New Roman"/>
          <w:color w:val="000000"/>
          <w:sz w:val="24"/>
          <w:szCs w:val="24"/>
          <w:lang w:eastAsia="ru-RU"/>
        </w:rPr>
        <w:t>контрарность</w:t>
      </w:r>
      <w:proofErr w:type="spellEnd"/>
      <w:r w:rsidRPr="00E9375D">
        <w:rPr>
          <w:rFonts w:ascii="Times New Roman" w:eastAsia="Times New Roman" w:hAnsi="Times New Roman" w:cs="Times New Roman"/>
          <w:color w:val="000000"/>
          <w:sz w:val="24"/>
          <w:szCs w:val="24"/>
          <w:lang w:eastAsia="ru-RU"/>
        </w:rPr>
        <w:t>).</w:t>
      </w:r>
    </w:p>
    <w:p w:rsidR="00E9375D" w:rsidRPr="00E9375D" w:rsidRDefault="00E9375D" w:rsidP="00E9375D">
      <w:pPr>
        <w:numPr>
          <w:ilvl w:val="0"/>
          <w:numId w:val="5"/>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 xml:space="preserve">Модальность суждений Виды модальностей. </w:t>
      </w:r>
      <w:proofErr w:type="spellStart"/>
      <w:r w:rsidRPr="00E9375D">
        <w:rPr>
          <w:rFonts w:ascii="Times New Roman" w:eastAsia="Times New Roman" w:hAnsi="Times New Roman" w:cs="Times New Roman"/>
          <w:color w:val="000000"/>
          <w:sz w:val="24"/>
          <w:szCs w:val="24"/>
          <w:lang w:eastAsia="ru-RU"/>
        </w:rPr>
        <w:t>Алетическая</w:t>
      </w:r>
      <w:proofErr w:type="spellEnd"/>
      <w:r w:rsidRPr="00E9375D">
        <w:rPr>
          <w:rFonts w:ascii="Times New Roman" w:eastAsia="Times New Roman" w:hAnsi="Times New Roman" w:cs="Times New Roman"/>
          <w:color w:val="000000"/>
          <w:sz w:val="24"/>
          <w:szCs w:val="24"/>
          <w:lang w:eastAsia="ru-RU"/>
        </w:rPr>
        <w:t xml:space="preserve"> модальность (логическая и фактическая). </w:t>
      </w:r>
      <w:proofErr w:type="spellStart"/>
      <w:r w:rsidRPr="00E9375D">
        <w:rPr>
          <w:rFonts w:ascii="Times New Roman" w:eastAsia="Times New Roman" w:hAnsi="Times New Roman" w:cs="Times New Roman"/>
          <w:color w:val="000000"/>
          <w:sz w:val="24"/>
          <w:szCs w:val="24"/>
          <w:lang w:eastAsia="ru-RU"/>
        </w:rPr>
        <w:t>Эпистемическая</w:t>
      </w:r>
      <w:proofErr w:type="spellEnd"/>
      <w:r w:rsidRPr="00E9375D">
        <w:rPr>
          <w:rFonts w:ascii="Times New Roman" w:eastAsia="Times New Roman" w:hAnsi="Times New Roman" w:cs="Times New Roman"/>
          <w:color w:val="000000"/>
          <w:sz w:val="24"/>
          <w:szCs w:val="24"/>
          <w:lang w:eastAsia="ru-RU"/>
        </w:rPr>
        <w:t xml:space="preserve"> модальность. Аксиологическая модальность (абсолютная и сравнительная). </w:t>
      </w:r>
      <w:proofErr w:type="spellStart"/>
      <w:r w:rsidRPr="00E9375D">
        <w:rPr>
          <w:rFonts w:ascii="Times New Roman" w:eastAsia="Times New Roman" w:hAnsi="Times New Roman" w:cs="Times New Roman"/>
          <w:color w:val="000000"/>
          <w:sz w:val="24"/>
          <w:szCs w:val="24"/>
          <w:lang w:eastAsia="ru-RU"/>
        </w:rPr>
        <w:t>Деонтическая</w:t>
      </w:r>
      <w:proofErr w:type="spellEnd"/>
      <w:r w:rsidRPr="00E9375D">
        <w:rPr>
          <w:rFonts w:ascii="Times New Roman" w:eastAsia="Times New Roman" w:hAnsi="Times New Roman" w:cs="Times New Roman"/>
          <w:color w:val="000000"/>
          <w:sz w:val="24"/>
          <w:szCs w:val="24"/>
          <w:lang w:eastAsia="ru-RU"/>
        </w:rPr>
        <w:t xml:space="preserve"> модальность.</w:t>
      </w:r>
    </w:p>
    <w:p w:rsidR="00E9375D" w:rsidRPr="00E9375D" w:rsidRDefault="00E9375D" w:rsidP="00E9375D">
      <w:pPr>
        <w:numPr>
          <w:ilvl w:val="0"/>
          <w:numId w:val="5"/>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 xml:space="preserve">Сложные суждения. Логические союзы, их виды. Конъюнкция, дизъюнкция строгая и нестрогая, импликация, </w:t>
      </w:r>
      <w:proofErr w:type="spellStart"/>
      <w:r w:rsidRPr="00E9375D">
        <w:rPr>
          <w:rFonts w:ascii="Times New Roman" w:eastAsia="Times New Roman" w:hAnsi="Times New Roman" w:cs="Times New Roman"/>
          <w:color w:val="000000"/>
          <w:sz w:val="24"/>
          <w:szCs w:val="24"/>
          <w:lang w:eastAsia="ru-RU"/>
        </w:rPr>
        <w:t>эквиваленция</w:t>
      </w:r>
      <w:proofErr w:type="spellEnd"/>
      <w:r w:rsidRPr="00E9375D">
        <w:rPr>
          <w:rFonts w:ascii="Times New Roman" w:eastAsia="Times New Roman" w:hAnsi="Times New Roman" w:cs="Times New Roman"/>
          <w:color w:val="000000"/>
          <w:sz w:val="24"/>
          <w:szCs w:val="24"/>
          <w:lang w:eastAsia="ru-RU"/>
        </w:rPr>
        <w:t>, отрицание. Комбинированные сложные суждения.</w:t>
      </w:r>
    </w:p>
    <w:p w:rsidR="00E9375D" w:rsidRPr="00E9375D" w:rsidRDefault="00E9375D" w:rsidP="00E9375D">
      <w:pPr>
        <w:numPr>
          <w:ilvl w:val="0"/>
          <w:numId w:val="5"/>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Условия истинности сложных суждений. Табличное построение логики высказываний. Тождественно-истинные, тождественно-ложные и логически случайные формулы.</w:t>
      </w:r>
    </w:p>
    <w:p w:rsidR="00E9375D" w:rsidRPr="00E9375D" w:rsidRDefault="00E9375D" w:rsidP="00E9375D">
      <w:pPr>
        <w:numPr>
          <w:ilvl w:val="0"/>
          <w:numId w:val="5"/>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 xml:space="preserve">Основные законы (принципы) логики. Закон тождества, закон </w:t>
      </w:r>
      <w:proofErr w:type="spellStart"/>
      <w:r w:rsidRPr="00E9375D">
        <w:rPr>
          <w:rFonts w:ascii="Times New Roman" w:eastAsia="Times New Roman" w:hAnsi="Times New Roman" w:cs="Times New Roman"/>
          <w:color w:val="000000"/>
          <w:sz w:val="24"/>
          <w:szCs w:val="24"/>
          <w:lang w:eastAsia="ru-RU"/>
        </w:rPr>
        <w:t>непротиворечия</w:t>
      </w:r>
      <w:proofErr w:type="spellEnd"/>
      <w:r w:rsidRPr="00E9375D">
        <w:rPr>
          <w:rFonts w:ascii="Times New Roman" w:eastAsia="Times New Roman" w:hAnsi="Times New Roman" w:cs="Times New Roman"/>
          <w:color w:val="000000"/>
          <w:sz w:val="24"/>
          <w:szCs w:val="24"/>
          <w:lang w:eastAsia="ru-RU"/>
        </w:rPr>
        <w:t xml:space="preserve">, закон исключённого третьего, закон достаточного основания. Логические ошибки, связанные с нарушением законов. Закон двойного отрицания. Закон </w:t>
      </w:r>
      <w:proofErr w:type="spellStart"/>
      <w:r w:rsidRPr="00E9375D">
        <w:rPr>
          <w:rFonts w:ascii="Times New Roman" w:eastAsia="Times New Roman" w:hAnsi="Times New Roman" w:cs="Times New Roman"/>
          <w:color w:val="000000"/>
          <w:sz w:val="24"/>
          <w:szCs w:val="24"/>
          <w:lang w:eastAsia="ru-RU"/>
        </w:rPr>
        <w:t>Клавия</w:t>
      </w:r>
      <w:proofErr w:type="spellEnd"/>
      <w:r w:rsidRPr="00E9375D">
        <w:rPr>
          <w:rFonts w:ascii="Times New Roman" w:eastAsia="Times New Roman" w:hAnsi="Times New Roman" w:cs="Times New Roman"/>
          <w:color w:val="000000"/>
          <w:sz w:val="24"/>
          <w:szCs w:val="24"/>
          <w:lang w:eastAsia="ru-RU"/>
        </w:rPr>
        <w:t xml:space="preserve">. Закон </w:t>
      </w:r>
      <w:proofErr w:type="spellStart"/>
      <w:r w:rsidRPr="00E9375D">
        <w:rPr>
          <w:rFonts w:ascii="Times New Roman" w:eastAsia="Times New Roman" w:hAnsi="Times New Roman" w:cs="Times New Roman"/>
          <w:color w:val="000000"/>
          <w:sz w:val="24"/>
          <w:szCs w:val="24"/>
          <w:lang w:eastAsia="ru-RU"/>
        </w:rPr>
        <w:t>Дунса</w:t>
      </w:r>
      <w:proofErr w:type="spellEnd"/>
      <w:r w:rsidRPr="00E9375D">
        <w:rPr>
          <w:rFonts w:ascii="Times New Roman" w:eastAsia="Times New Roman" w:hAnsi="Times New Roman" w:cs="Times New Roman"/>
          <w:color w:val="000000"/>
          <w:sz w:val="24"/>
          <w:szCs w:val="24"/>
          <w:lang w:eastAsia="ru-RU"/>
        </w:rPr>
        <w:t xml:space="preserve"> Скота. Законы де Моргана.</w:t>
      </w:r>
    </w:p>
    <w:p w:rsidR="00E9375D" w:rsidRPr="00E9375D" w:rsidRDefault="00E9375D" w:rsidP="00E9375D">
      <w:pPr>
        <w:numPr>
          <w:ilvl w:val="0"/>
          <w:numId w:val="5"/>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Суждение и вопрос. Вопросно-ответные ситуации. Структура вопроса. Виды вопросов. Корректные и некорректные вопросы. Виды и правила ответов. Суждение и норма.</w:t>
      </w:r>
    </w:p>
    <w:p w:rsidR="00E9375D" w:rsidRPr="00E9375D" w:rsidRDefault="00E9375D" w:rsidP="00E9375D">
      <w:pPr>
        <w:shd w:val="clear" w:color="auto" w:fill="FFFFFF"/>
        <w:spacing w:after="30" w:line="240" w:lineRule="auto"/>
        <w:ind w:left="150" w:right="150" w:firstLine="567"/>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lastRenderedPageBreak/>
        <w:t>Тема 4. Умозаключение.</w:t>
      </w:r>
    </w:p>
    <w:p w:rsidR="00E9375D" w:rsidRPr="00E9375D" w:rsidRDefault="00E9375D" w:rsidP="00E9375D">
      <w:pPr>
        <w:numPr>
          <w:ilvl w:val="0"/>
          <w:numId w:val="6"/>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 xml:space="preserve">Умозаключение как форма мышления. Структура умозаключения. Виды умозаключений. Индукция, дедукция и аналогия. Дедуктивные, индуктивные и </w:t>
      </w:r>
      <w:proofErr w:type="spellStart"/>
      <w:r w:rsidRPr="00E9375D">
        <w:rPr>
          <w:rFonts w:ascii="Times New Roman" w:eastAsia="Times New Roman" w:hAnsi="Times New Roman" w:cs="Times New Roman"/>
          <w:color w:val="000000"/>
          <w:sz w:val="24"/>
          <w:szCs w:val="24"/>
          <w:lang w:eastAsia="ru-RU"/>
        </w:rPr>
        <w:t>традуктивные</w:t>
      </w:r>
      <w:proofErr w:type="spellEnd"/>
      <w:r w:rsidRPr="00E9375D">
        <w:rPr>
          <w:rFonts w:ascii="Times New Roman" w:eastAsia="Times New Roman" w:hAnsi="Times New Roman" w:cs="Times New Roman"/>
          <w:color w:val="000000"/>
          <w:sz w:val="24"/>
          <w:szCs w:val="24"/>
          <w:lang w:eastAsia="ru-RU"/>
        </w:rPr>
        <w:t xml:space="preserve"> умозаключения. Типы дедуктивных выводов: непосредственные и опосредованные выводы.</w:t>
      </w:r>
    </w:p>
    <w:p w:rsidR="00E9375D" w:rsidRPr="00E9375D" w:rsidRDefault="00E9375D" w:rsidP="00E9375D">
      <w:pPr>
        <w:numPr>
          <w:ilvl w:val="0"/>
          <w:numId w:val="6"/>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Непосредственные умозаключения. Превращение, обращение, противопоставление предикату.</w:t>
      </w:r>
    </w:p>
    <w:p w:rsidR="00E9375D" w:rsidRPr="00E9375D" w:rsidRDefault="00E9375D" w:rsidP="00E9375D">
      <w:pPr>
        <w:numPr>
          <w:ilvl w:val="0"/>
          <w:numId w:val="6"/>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Простой категорический силлогизм, его состав и структура. Аксиома силлогизма. Общие правила силлогизма: правила терминов и правила посылок. Фигуры и модусы простого категорического силлогизма. Правила фигур. Особенности и значение фигур.</w:t>
      </w:r>
    </w:p>
    <w:p w:rsidR="00E9375D" w:rsidRPr="00E9375D" w:rsidRDefault="00E9375D" w:rsidP="00E9375D">
      <w:pPr>
        <w:numPr>
          <w:ilvl w:val="0"/>
          <w:numId w:val="6"/>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 xml:space="preserve">Сложные, сокращённые и сложносокращённые силлогизмы. </w:t>
      </w:r>
      <w:proofErr w:type="spellStart"/>
      <w:r w:rsidRPr="00E9375D">
        <w:rPr>
          <w:rFonts w:ascii="Times New Roman" w:eastAsia="Times New Roman" w:hAnsi="Times New Roman" w:cs="Times New Roman"/>
          <w:color w:val="000000"/>
          <w:sz w:val="24"/>
          <w:szCs w:val="24"/>
          <w:lang w:eastAsia="ru-RU"/>
        </w:rPr>
        <w:t>Энтимема</w:t>
      </w:r>
      <w:proofErr w:type="spellEnd"/>
      <w:r w:rsidRPr="00E9375D">
        <w:rPr>
          <w:rFonts w:ascii="Times New Roman" w:eastAsia="Times New Roman" w:hAnsi="Times New Roman" w:cs="Times New Roman"/>
          <w:color w:val="000000"/>
          <w:sz w:val="24"/>
          <w:szCs w:val="24"/>
          <w:lang w:eastAsia="ru-RU"/>
        </w:rPr>
        <w:t xml:space="preserve">. Полисиллогизм прогрессивный и регрессивный. Сорит прогрессивный и регрессивный. </w:t>
      </w:r>
      <w:proofErr w:type="spellStart"/>
      <w:r w:rsidRPr="00E9375D">
        <w:rPr>
          <w:rFonts w:ascii="Times New Roman" w:eastAsia="Times New Roman" w:hAnsi="Times New Roman" w:cs="Times New Roman"/>
          <w:color w:val="000000"/>
          <w:sz w:val="24"/>
          <w:szCs w:val="24"/>
          <w:lang w:eastAsia="ru-RU"/>
        </w:rPr>
        <w:t>Эпихейрема</w:t>
      </w:r>
      <w:proofErr w:type="spellEnd"/>
      <w:r w:rsidRPr="00E9375D">
        <w:rPr>
          <w:rFonts w:ascii="Times New Roman" w:eastAsia="Times New Roman" w:hAnsi="Times New Roman" w:cs="Times New Roman"/>
          <w:color w:val="000000"/>
          <w:sz w:val="24"/>
          <w:szCs w:val="24"/>
          <w:lang w:eastAsia="ru-RU"/>
        </w:rPr>
        <w:t>.</w:t>
      </w:r>
    </w:p>
    <w:p w:rsidR="00E9375D" w:rsidRPr="00E9375D" w:rsidRDefault="00E9375D" w:rsidP="00E9375D">
      <w:pPr>
        <w:numPr>
          <w:ilvl w:val="0"/>
          <w:numId w:val="6"/>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Умозаключения из сложных суждений. Чисто условные и чисто разделительные умозаключения. Условно-категорические умозаключения. Разделительно-категорические умозаключения. Условно-разделительные умозаключения. Дилеммы и их виды.</w:t>
      </w:r>
    </w:p>
    <w:p w:rsidR="00E9375D" w:rsidRPr="00E9375D" w:rsidRDefault="00E9375D" w:rsidP="00E9375D">
      <w:pPr>
        <w:numPr>
          <w:ilvl w:val="0"/>
          <w:numId w:val="6"/>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Индуктивные умозаключения, их основные характеристики и виды. Полная и неполная индукция. Популярная и статистическая индукция. Методы научной индукции: метод отбора и метод исключения. Принципы, повышающие степень вероятности индуктивного заключения.</w:t>
      </w:r>
    </w:p>
    <w:p w:rsidR="00E9375D" w:rsidRPr="00E9375D" w:rsidRDefault="00E9375D" w:rsidP="00E9375D">
      <w:pPr>
        <w:numPr>
          <w:ilvl w:val="0"/>
          <w:numId w:val="6"/>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Индуктивные методы установления причинных связей. Метод сходства, метод различия, объединённый метод сходства и различия, метод сопутствующих изменений, метод остатков.</w:t>
      </w:r>
    </w:p>
    <w:p w:rsidR="00E9375D" w:rsidRPr="00E9375D" w:rsidRDefault="00E9375D" w:rsidP="00E9375D">
      <w:pPr>
        <w:numPr>
          <w:ilvl w:val="0"/>
          <w:numId w:val="6"/>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Умозаключение по аналогии, его структура. Виды аналогии. Аналогия свойств и аналогия отношений. Строгая и нестрогая аналогия. Правила аналогии. Фигуральная аналогия.</w:t>
      </w:r>
    </w:p>
    <w:p w:rsidR="00E9375D" w:rsidRPr="00E9375D" w:rsidRDefault="00E9375D" w:rsidP="00E9375D">
      <w:pPr>
        <w:shd w:val="clear" w:color="auto" w:fill="FFFFFF"/>
        <w:spacing w:after="30" w:line="240" w:lineRule="auto"/>
        <w:ind w:left="150" w:right="150" w:firstLine="567"/>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Тема 5. Логические основы аргументации.</w:t>
      </w:r>
    </w:p>
    <w:p w:rsidR="00E9375D" w:rsidRPr="00E9375D" w:rsidRDefault="00E9375D" w:rsidP="00E9375D">
      <w:pPr>
        <w:numPr>
          <w:ilvl w:val="0"/>
          <w:numId w:val="7"/>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Понятие и структура доказательства. Тезис, аргументы, демонстрация. Доказательство и умозаключение.</w:t>
      </w:r>
    </w:p>
    <w:p w:rsidR="00E9375D" w:rsidRPr="00E9375D" w:rsidRDefault="00E9375D" w:rsidP="00E9375D">
      <w:pPr>
        <w:numPr>
          <w:ilvl w:val="0"/>
          <w:numId w:val="7"/>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Способы доказательства. Прямое доказательство. Дедуктивное и индуктивное обоснование, обоснование по аналогии. Косвенное доказательство и его виды: апагогическое и разделительное.</w:t>
      </w:r>
    </w:p>
    <w:p w:rsidR="00E9375D" w:rsidRPr="00E9375D" w:rsidRDefault="00E9375D" w:rsidP="00E9375D">
      <w:pPr>
        <w:numPr>
          <w:ilvl w:val="0"/>
          <w:numId w:val="7"/>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Структура и способы опровержения. Опровержения тезиса, аргументов, демонстрации. Прямое и косвенное опровержение.</w:t>
      </w:r>
    </w:p>
    <w:p w:rsidR="00E9375D" w:rsidRPr="00E9375D" w:rsidRDefault="00E9375D" w:rsidP="00E9375D">
      <w:pPr>
        <w:numPr>
          <w:ilvl w:val="0"/>
          <w:numId w:val="7"/>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Правила доказательства. Правила тезиса, аргументов, демонстрации. Типичные ошибки в доказательстве и опровержении.</w:t>
      </w:r>
    </w:p>
    <w:p w:rsidR="00E9375D" w:rsidRPr="00E9375D" w:rsidRDefault="00E9375D" w:rsidP="00E9375D">
      <w:pPr>
        <w:numPr>
          <w:ilvl w:val="0"/>
          <w:numId w:val="7"/>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 xml:space="preserve">Понятия аргументации и критики. Логические и внелогические средства убеждающего воздействия. Субъекты процесса аргументации: </w:t>
      </w:r>
      <w:proofErr w:type="spellStart"/>
      <w:r w:rsidRPr="00E9375D">
        <w:rPr>
          <w:rFonts w:ascii="Times New Roman" w:eastAsia="Times New Roman" w:hAnsi="Times New Roman" w:cs="Times New Roman"/>
          <w:color w:val="000000"/>
          <w:sz w:val="24"/>
          <w:szCs w:val="24"/>
          <w:lang w:eastAsia="ru-RU"/>
        </w:rPr>
        <w:t>пропонент</w:t>
      </w:r>
      <w:proofErr w:type="spellEnd"/>
      <w:r w:rsidRPr="00E9375D">
        <w:rPr>
          <w:rFonts w:ascii="Times New Roman" w:eastAsia="Times New Roman" w:hAnsi="Times New Roman" w:cs="Times New Roman"/>
          <w:color w:val="000000"/>
          <w:sz w:val="24"/>
          <w:szCs w:val="24"/>
          <w:lang w:eastAsia="ru-RU"/>
        </w:rPr>
        <w:t>, оппонент, аудитория. Спор, дискуссия, полемика. Понятие поля аргументации. Проблема согласования полей аргументации.</w:t>
      </w:r>
    </w:p>
    <w:p w:rsidR="00E9375D" w:rsidRPr="00E9375D" w:rsidRDefault="00E9375D" w:rsidP="00E9375D">
      <w:pPr>
        <w:shd w:val="clear" w:color="auto" w:fill="FFFFFF"/>
        <w:spacing w:after="30" w:line="240" w:lineRule="auto"/>
        <w:ind w:left="150" w:right="150" w:firstLine="567"/>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Тема 6. Формы развития знания</w:t>
      </w:r>
    </w:p>
    <w:p w:rsidR="00E9375D" w:rsidRPr="00E9375D" w:rsidRDefault="00E9375D" w:rsidP="00E9375D">
      <w:pPr>
        <w:numPr>
          <w:ilvl w:val="0"/>
          <w:numId w:val="8"/>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Проблема как форма развития знания. Развитые и неразвитые проблемы. Формулировка проблемы. Ступени развития проблемы.</w:t>
      </w:r>
    </w:p>
    <w:p w:rsidR="00E9375D" w:rsidRPr="00E9375D" w:rsidRDefault="00E9375D" w:rsidP="00E9375D">
      <w:pPr>
        <w:numPr>
          <w:ilvl w:val="0"/>
          <w:numId w:val="8"/>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Гипотеза. Сущность и основные признаки гипотезы. Этапы формирования гипотезы. Общие, частные, рабочие гипотезы. Способы доказательства и опровержения гипотез.</w:t>
      </w:r>
    </w:p>
    <w:p w:rsidR="00E9375D" w:rsidRPr="00E9375D" w:rsidRDefault="00E9375D" w:rsidP="00E9375D">
      <w:pPr>
        <w:numPr>
          <w:ilvl w:val="0"/>
          <w:numId w:val="8"/>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lastRenderedPageBreak/>
        <w:t>Судебно-следственная версия как разновидность гипотезы. Значение версий в судебно-следственной практике. Особенности доказательства версий.</w:t>
      </w:r>
    </w:p>
    <w:p w:rsidR="00E9375D" w:rsidRPr="00E9375D" w:rsidRDefault="00E9375D" w:rsidP="00E9375D">
      <w:pPr>
        <w:numPr>
          <w:ilvl w:val="0"/>
          <w:numId w:val="8"/>
        </w:numPr>
        <w:shd w:val="clear" w:color="auto" w:fill="FFFFFF"/>
        <w:spacing w:before="100" w:beforeAutospacing="1" w:after="100" w:afterAutospacing="1" w:line="240" w:lineRule="auto"/>
        <w:ind w:left="300" w:right="75"/>
        <w:jc w:val="both"/>
        <w:rPr>
          <w:rFonts w:ascii="Times New Roman" w:eastAsia="Times New Roman" w:hAnsi="Times New Roman" w:cs="Times New Roman"/>
          <w:color w:val="000000"/>
          <w:sz w:val="24"/>
          <w:szCs w:val="24"/>
          <w:lang w:eastAsia="ru-RU"/>
        </w:rPr>
      </w:pPr>
      <w:r w:rsidRPr="00E9375D">
        <w:rPr>
          <w:rFonts w:ascii="Times New Roman" w:eastAsia="Times New Roman" w:hAnsi="Times New Roman" w:cs="Times New Roman"/>
          <w:color w:val="000000"/>
          <w:sz w:val="24"/>
          <w:szCs w:val="24"/>
          <w:lang w:eastAsia="ru-RU"/>
        </w:rPr>
        <w:t>Теория. Сущность и структура теории. Эмпирический и теоретический уровни науки. Идеализированные объекты. Язык теории. Функции теории: описательная, объяснительная, прогностическая. Логическое следование и предсказательная ценность теории.</w:t>
      </w:r>
    </w:p>
    <w:p w:rsidR="002B4B72" w:rsidRDefault="00E9375D"/>
    <w:sectPr w:rsidR="002B4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4A9"/>
    <w:multiLevelType w:val="multilevel"/>
    <w:tmpl w:val="1EF4D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191F3F"/>
    <w:multiLevelType w:val="multilevel"/>
    <w:tmpl w:val="C632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A27A34"/>
    <w:multiLevelType w:val="multilevel"/>
    <w:tmpl w:val="FB4C2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8A0792"/>
    <w:multiLevelType w:val="multilevel"/>
    <w:tmpl w:val="16400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0244AB"/>
    <w:multiLevelType w:val="multilevel"/>
    <w:tmpl w:val="4FF83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7A5311"/>
    <w:multiLevelType w:val="multilevel"/>
    <w:tmpl w:val="0BB0B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9D2127"/>
    <w:multiLevelType w:val="multilevel"/>
    <w:tmpl w:val="23EA2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7D5ED8"/>
    <w:multiLevelType w:val="multilevel"/>
    <w:tmpl w:val="ABEE7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3"/>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D9F"/>
    <w:rsid w:val="00115587"/>
    <w:rsid w:val="001B7030"/>
    <w:rsid w:val="00983D9F"/>
    <w:rsid w:val="00E93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tstup">
    <w:name w:val="otstup"/>
    <w:basedOn w:val="a"/>
    <w:rsid w:val="00E93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937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tstup">
    <w:name w:val="otstup"/>
    <w:basedOn w:val="a"/>
    <w:rsid w:val="00E93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937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24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1678</Words>
  <Characters>9570</Characters>
  <Application>Microsoft Office Word</Application>
  <DocSecurity>0</DocSecurity>
  <Lines>79</Lines>
  <Paragraphs>22</Paragraphs>
  <ScaleCrop>false</ScaleCrop>
  <Company/>
  <LinksUpToDate>false</LinksUpToDate>
  <CharactersWithSpaces>11226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2021-12-14T10:54:00Z</dcterms:created>
  <dcterms:modified xsi:type="dcterms:W3CDTF">2021-12-14T10:55:00Z</dcterms:modified>
</cp:coreProperties>
</file>